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CA" w:rsidRPr="00C42CBE" w:rsidRDefault="002F7A42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>
        <w:rPr>
          <w:i/>
          <w:noProof/>
          <w:color w:val="7030A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-27940</wp:posOffset>
            </wp:positionV>
            <wp:extent cx="2387600" cy="2303145"/>
            <wp:effectExtent l="19050" t="0" r="0" b="0"/>
            <wp:wrapTight wrapText="bothSides">
              <wp:wrapPolygon edited="0">
                <wp:start x="-172" y="0"/>
                <wp:lineTo x="-172" y="21439"/>
                <wp:lineTo x="21543" y="21439"/>
                <wp:lineTo x="21543" y="0"/>
                <wp:lineTo x="-172" y="0"/>
              </wp:wrapPolygon>
            </wp:wrapTight>
            <wp:docPr id="2" name="Рисунок 1" descr="100636-olq7v3-869-1536x102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36-olq7v3-869-1536x1024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526"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Некоторые переживания и проблемы сложно обсуждать с родителями или друзьями. А иногда нам просто очень </w:t>
      </w:r>
    </w:p>
    <w:p w:rsidR="000230CA" w:rsidRPr="00C42CBE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нужна поддержка, а рядом нет никого из близких. </w:t>
      </w:r>
    </w:p>
    <w:p w:rsidR="002F7A42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В таких ситуациях можно </w:t>
      </w:r>
      <w:r w:rsidR="000230CA" w:rsidRPr="00C42CBE">
        <w:rPr>
          <w:i/>
          <w:color w:val="7030A0"/>
          <w:sz w:val="32"/>
          <w:szCs w:val="32"/>
          <w:bdr w:val="none" w:sz="0" w:space="0" w:color="auto" w:frame="1"/>
        </w:rPr>
        <w:t>поговорить с психологом позвонив на</w:t>
      </w:r>
      <w:r w:rsidR="00C42CBE">
        <w:rPr>
          <w:i/>
          <w:color w:val="7030A0"/>
          <w:sz w:val="32"/>
          <w:szCs w:val="32"/>
          <w:bdr w:val="none" w:sz="0" w:space="0" w:color="auto" w:frame="1"/>
        </w:rPr>
        <w:t xml:space="preserve"> </w:t>
      </w:r>
    </w:p>
    <w:p w:rsidR="002F7A42" w:rsidRDefault="00FF1526" w:rsidP="002F7A42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Детск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телефонн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лини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по номеру</w:t>
      </w:r>
      <w:r w:rsidR="002F7A42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8-801-100-16-11</w:t>
      </w:r>
      <w:r w:rsidR="009C2A72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</w:p>
    <w:p w:rsidR="000230CA" w:rsidRPr="00C42CBE" w:rsidRDefault="009C2A72" w:rsidP="002F7A42">
      <w:pPr>
        <w:pStyle w:val="a3"/>
        <w:spacing w:before="0" w:beforeAutospacing="0" w:after="24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(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круглосуточно, 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бесплатно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, </w:t>
      </w:r>
      <w:r w:rsidR="002F7A42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а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нонимно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)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О моём звонке точно никто не узнает? Если я звоню с мобильного, то меня отследят? 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Ты можешь быть уверен в анонимности и конфиденциальности разговора с психологом. Тебе совершенно не обязательно сообщать психологам какую-либо личную информацию: фамилию, номер школы и т.д. Специалисту могут понадобиться только твои пол и возраст, так как от них могут зависеть рекомендации. Психолог спросит, как тебя зовут, только для того, чтобы знать, как к тебе обращаться, если ты не хочешь называть настоящее имя, то можешь придумать псевдоним. Разговор не записывается</w:t>
      </w:r>
      <w:r w:rsidR="00CE0137">
        <w:rPr>
          <w:sz w:val="26"/>
          <w:szCs w:val="26"/>
          <w:bdr w:val="none" w:sz="0" w:space="0" w:color="auto" w:frame="1"/>
        </w:rPr>
        <w:t>, п</w:t>
      </w:r>
      <w:r w:rsidRPr="007573BE">
        <w:rPr>
          <w:sz w:val="26"/>
          <w:szCs w:val="26"/>
          <w:bdr w:val="none" w:sz="0" w:space="0" w:color="auto" w:frame="1"/>
        </w:rPr>
        <w:t>сихолог не будет отслеживать твой номер телефона и не сможет связаться ни с твоими родителями, ни с кем-либо из школы. Ты сможешь в любой момент прервать разговор.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Сколько будет стоить звонок? С телефона потом не спишут деньги?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Звонок на </w:t>
      </w:r>
      <w:r w:rsidRPr="007573BE">
        <w:rPr>
          <w:rStyle w:val="a4"/>
          <w:sz w:val="26"/>
          <w:szCs w:val="26"/>
          <w:bdr w:val="none" w:sz="0" w:space="0" w:color="auto" w:frame="1"/>
        </w:rPr>
        <w:t xml:space="preserve">Детскую телефонную линию по номеру </w:t>
      </w:r>
      <w:r w:rsidR="007573BE">
        <w:rPr>
          <w:rStyle w:val="a4"/>
          <w:sz w:val="26"/>
          <w:szCs w:val="26"/>
          <w:bdr w:val="none" w:sz="0" w:space="0" w:color="auto" w:frame="1"/>
        </w:rPr>
        <w:br/>
      </w:r>
      <w:r w:rsidRPr="007573BE">
        <w:rPr>
          <w:rStyle w:val="a4"/>
          <w:sz w:val="26"/>
          <w:szCs w:val="26"/>
          <w:bdr w:val="none" w:sz="0" w:space="0" w:color="auto" w:frame="1"/>
        </w:rPr>
        <w:t>8-801-100-16-11</w:t>
      </w:r>
      <w:r w:rsidRPr="007573BE">
        <w:rPr>
          <w:sz w:val="26"/>
          <w:szCs w:val="26"/>
          <w:bdr w:val="none" w:sz="0" w:space="0" w:color="auto" w:frame="1"/>
        </w:rPr>
        <w:t xml:space="preserve"> бесплатный с городского и мобильного телефона (для любого мобильного оператора). За помощью можно обращаться </w:t>
      </w:r>
      <w:r w:rsidRPr="007573BE">
        <w:rPr>
          <w:b/>
          <w:sz w:val="26"/>
          <w:szCs w:val="26"/>
          <w:bdr w:val="none" w:sz="0" w:space="0" w:color="auto" w:frame="1"/>
        </w:rPr>
        <w:t>круглосуточно.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 какими вопросами можно обратиться? Вдруг моя проблема окажется недостаточно серьёзной, меня потом не накажут за этот звонок?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Обратиться можно с любой личной проблемой или трудностью, с которо</w:t>
      </w:r>
      <w:bookmarkStart w:id="0" w:name="_GoBack"/>
      <w:bookmarkEnd w:id="0"/>
      <w:r w:rsidRPr="007573BE">
        <w:rPr>
          <w:sz w:val="26"/>
          <w:szCs w:val="26"/>
          <w:bdr w:val="none" w:sz="0" w:space="0" w:color="auto" w:frame="1"/>
        </w:rPr>
        <w:t>й не удаётся справиться самостоятельно. Если ты оказался в трудной жизненной ситуации, чувствуешь себя одиноко или просто плохо, не можешь найти выход или не знаешь, к кому обратиться за поддержкой и психологической помощью, звони. Любая проблема, которая тебя по-настоящему волнует, важна.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Что сказать психологу по телефону?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Достаточно просто рассказать немного о том, что тебя волнует, или описать свою проблему. Психолог сам поможет тебе начать разговор, если ты растеряешься, и окажет необходимую поддержку. 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Чем мне поможет звонок по телефону, зачем тратить на это время?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proofErr w:type="gramStart"/>
      <w:r w:rsidRPr="007573BE">
        <w:rPr>
          <w:sz w:val="26"/>
          <w:szCs w:val="26"/>
          <w:bdr w:val="none" w:sz="0" w:space="0" w:color="auto" w:frame="1"/>
        </w:rPr>
        <w:t>Во время</w:t>
      </w:r>
      <w:proofErr w:type="gramEnd"/>
      <w:r w:rsidRPr="007573BE">
        <w:rPr>
          <w:sz w:val="26"/>
          <w:szCs w:val="26"/>
          <w:bdr w:val="none" w:sz="0" w:space="0" w:color="auto" w:frame="1"/>
        </w:rPr>
        <w:t xml:space="preserve"> звонка можно не только выговориться и получить поддержку, но и по-новому взглянуть на проблему, поменять своё отношение к ней или понять, какие варианты решения есть и с чего можно начать. На детской телефонной линии работают опытные психологи, которые не просто выслушают тебя, но и окажут профессиональную помощь.  </w:t>
      </w:r>
    </w:p>
    <w:p w:rsidR="00AD2B3E" w:rsidRDefault="00A545CC" w:rsidP="001A5056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5E5E5E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</w:rPr>
        <w:t xml:space="preserve">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1530350" cy="1059375"/>
            <wp:effectExtent l="0" t="0" r="0" b="7620"/>
            <wp:docPr id="14" name="Рисунок 3" descr="519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686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11" cy="106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z w:val="22"/>
          <w:szCs w:val="22"/>
        </w:rPr>
        <w:t xml:space="preserve">     </w:t>
      </w:r>
      <w:r w:rsidR="00262675">
        <w:rPr>
          <w:rFonts w:ascii="Arial" w:hAnsi="Arial" w:cs="Arial"/>
          <w:color w:val="5E5E5E"/>
          <w:sz w:val="22"/>
          <w:szCs w:val="22"/>
        </w:rPr>
        <w:t xml:space="preserve">                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1209675" cy="864087"/>
            <wp:effectExtent l="0" t="0" r="0" b="0"/>
            <wp:docPr id="15" name="Рисунок 5" descr="201709190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90735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59" cy="8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AA" w:rsidRPr="002536B1" w:rsidRDefault="008C2DAA" w:rsidP="0052784F">
      <w:pPr>
        <w:rPr>
          <w:rFonts w:ascii="Times New Roman" w:hAnsi="Times New Roman" w:cs="Times New Roman"/>
          <w:vanish/>
          <w:sz w:val="28"/>
          <w:szCs w:val="28"/>
        </w:rPr>
      </w:pPr>
    </w:p>
    <w:sectPr w:rsidR="008C2DAA" w:rsidRPr="002536B1" w:rsidSect="00CE0137">
      <w:headerReference w:type="default" r:id="rId11"/>
      <w:footerReference w:type="default" r:id="rId12"/>
      <w:pgSz w:w="11906" w:h="16838"/>
      <w:pgMar w:top="709" w:right="850" w:bottom="567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85" w:rsidRDefault="001F6585" w:rsidP="00CE0137">
      <w:pPr>
        <w:spacing w:after="0" w:line="240" w:lineRule="auto"/>
      </w:pPr>
      <w:r>
        <w:separator/>
      </w:r>
    </w:p>
  </w:endnote>
  <w:endnote w:type="continuationSeparator" w:id="0">
    <w:p w:rsidR="001F6585" w:rsidRDefault="001F6585" w:rsidP="00CE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37" w:rsidRPr="00CE0137" w:rsidRDefault="00EF381E" w:rsidP="00CE0137">
    <w:pPr>
      <w:pStyle w:val="ac"/>
      <w:jc w:val="center"/>
      <w:rPr>
        <w:rFonts w:ascii="Times New Roman" w:hAnsi="Times New Roman" w:cs="Times New Roman"/>
        <w:color w:val="C00000"/>
      </w:rPr>
    </w:pPr>
    <w:r>
      <w:rPr>
        <w:rFonts w:ascii="Times New Roman" w:hAnsi="Times New Roman" w:cs="Times New Roman"/>
        <w:color w:val="C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85" w:rsidRDefault="001F6585" w:rsidP="00CE0137">
      <w:pPr>
        <w:spacing w:after="0" w:line="240" w:lineRule="auto"/>
      </w:pPr>
      <w:r>
        <w:separator/>
      </w:r>
    </w:p>
  </w:footnote>
  <w:footnote w:type="continuationSeparator" w:id="0">
    <w:p w:rsidR="001F6585" w:rsidRDefault="001F6585" w:rsidP="00CE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37" w:rsidRPr="00CE0137" w:rsidRDefault="00EF381E" w:rsidP="00EF381E">
    <w:pPr>
      <w:pStyle w:val="ac"/>
      <w:tabs>
        <w:tab w:val="clear" w:pos="4677"/>
        <w:tab w:val="clear" w:pos="9355"/>
        <w:tab w:val="left" w:pos="6870"/>
      </w:tabs>
      <w:rPr>
        <w:rFonts w:ascii="Times New Roman" w:hAnsi="Times New Roman" w:cs="Times New Roman"/>
        <w:color w:val="C00000"/>
        <w:sz w:val="24"/>
      </w:rPr>
    </w:pPr>
    <w:r>
      <w:rPr>
        <w:rFonts w:ascii="Times New Roman" w:hAnsi="Times New Roman" w:cs="Times New Roman"/>
        <w:color w:val="C0000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07B7"/>
    <w:multiLevelType w:val="hybridMultilevel"/>
    <w:tmpl w:val="08B2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26"/>
    <w:rsid w:val="000230CA"/>
    <w:rsid w:val="00082555"/>
    <w:rsid w:val="00140A1A"/>
    <w:rsid w:val="001A5056"/>
    <w:rsid w:val="001D36A1"/>
    <w:rsid w:val="001D79CE"/>
    <w:rsid w:val="001E7199"/>
    <w:rsid w:val="001F6585"/>
    <w:rsid w:val="002277E6"/>
    <w:rsid w:val="002536B1"/>
    <w:rsid w:val="00254FD5"/>
    <w:rsid w:val="00262675"/>
    <w:rsid w:val="002D05D5"/>
    <w:rsid w:val="002F7A42"/>
    <w:rsid w:val="00314F8E"/>
    <w:rsid w:val="0035324E"/>
    <w:rsid w:val="0037127C"/>
    <w:rsid w:val="00423A56"/>
    <w:rsid w:val="00435D11"/>
    <w:rsid w:val="00464970"/>
    <w:rsid w:val="004E287D"/>
    <w:rsid w:val="0052784F"/>
    <w:rsid w:val="005A454E"/>
    <w:rsid w:val="005B2FCC"/>
    <w:rsid w:val="005E3857"/>
    <w:rsid w:val="005F1017"/>
    <w:rsid w:val="005F2647"/>
    <w:rsid w:val="005F2845"/>
    <w:rsid w:val="006125C3"/>
    <w:rsid w:val="00650FC6"/>
    <w:rsid w:val="00667F14"/>
    <w:rsid w:val="007573BE"/>
    <w:rsid w:val="007B4E7B"/>
    <w:rsid w:val="007D2F29"/>
    <w:rsid w:val="007E4E0E"/>
    <w:rsid w:val="00860FD5"/>
    <w:rsid w:val="008B1E4B"/>
    <w:rsid w:val="008B2F0A"/>
    <w:rsid w:val="008C2DAA"/>
    <w:rsid w:val="008E2192"/>
    <w:rsid w:val="008F344E"/>
    <w:rsid w:val="009C2A72"/>
    <w:rsid w:val="009E27B2"/>
    <w:rsid w:val="00A545CC"/>
    <w:rsid w:val="00AA3886"/>
    <w:rsid w:val="00AD2B3E"/>
    <w:rsid w:val="00B15659"/>
    <w:rsid w:val="00B2792F"/>
    <w:rsid w:val="00B60952"/>
    <w:rsid w:val="00B73E84"/>
    <w:rsid w:val="00B82EDF"/>
    <w:rsid w:val="00BC700E"/>
    <w:rsid w:val="00C42CBE"/>
    <w:rsid w:val="00CE0137"/>
    <w:rsid w:val="00D143A3"/>
    <w:rsid w:val="00DB7039"/>
    <w:rsid w:val="00E25258"/>
    <w:rsid w:val="00E32E09"/>
    <w:rsid w:val="00E36705"/>
    <w:rsid w:val="00EC4781"/>
    <w:rsid w:val="00EF381E"/>
    <w:rsid w:val="00F71D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C590"/>
  <w15:docId w15:val="{E102CBBC-33AB-459A-A3BD-64AD2838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link w:val="10"/>
    <w:uiPriority w:val="9"/>
    <w:qFormat/>
    <w:rsid w:val="00B7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36705"/>
    <w:rPr>
      <w:color w:val="0000FF"/>
      <w:u w:val="single"/>
    </w:rPr>
  </w:style>
  <w:style w:type="character" w:styleId="a8">
    <w:name w:val="Emphasis"/>
    <w:basedOn w:val="a0"/>
    <w:uiPriority w:val="20"/>
    <w:qFormat/>
    <w:rsid w:val="00AD2B3E"/>
    <w:rPr>
      <w:i/>
      <w:iCs/>
    </w:rPr>
  </w:style>
  <w:style w:type="table" w:styleId="a9">
    <w:name w:val="Table Grid"/>
    <w:basedOn w:val="a1"/>
    <w:uiPriority w:val="59"/>
    <w:rsid w:val="00AD2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0137"/>
  </w:style>
  <w:style w:type="paragraph" w:styleId="ac">
    <w:name w:val="footer"/>
    <w:basedOn w:val="a"/>
    <w:link w:val="ad"/>
    <w:uiPriority w:val="99"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5726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650">
                              <w:marLeft w:val="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304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058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8411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9239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8958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355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241E-9933-4835-8497-A8E72121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4</cp:revision>
  <cp:lastPrinted>2023-01-30T12:03:00Z</cp:lastPrinted>
  <dcterms:created xsi:type="dcterms:W3CDTF">2023-09-20T10:30:00Z</dcterms:created>
  <dcterms:modified xsi:type="dcterms:W3CDTF">2023-11-24T06:53:00Z</dcterms:modified>
</cp:coreProperties>
</file>