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05D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F05D0D" w:rsidP="00F05D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15.11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 w:rsidR="00E22A69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5</w:t>
      </w:r>
    </w:p>
    <w:p w:rsidR="00F94F94" w:rsidRDefault="00D12CD5" w:rsidP="00F05D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баскетболу (юноши)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VIII</w:t>
      </w:r>
      <w:r w:rsidRPr="001D5FB9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1D5FB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05D0D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5B160773" wp14:editId="7728A1BD">
            <wp:extent cx="1086641" cy="724395"/>
            <wp:effectExtent l="0" t="0" r="0" b="0"/>
            <wp:docPr id="6" name="Рисунок 6" descr="Кто Придумал Баскетбол: История Создания Легендарной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Придумал Баскетбол: История Создания Легендарной Иг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48" cy="7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F05D0D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</w:rPr>
        <w:t>VIII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CD1BD21" wp14:editId="4551835D">
            <wp:extent cx="1258784" cy="944753"/>
            <wp:effectExtent l="0" t="0" r="0" b="8255"/>
            <wp:docPr id="7" name="Рисунок 7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53" cy="94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05D0D">
        <w:rPr>
          <w:rFonts w:ascii="Times New Roman" w:hAnsi="Times New Roman"/>
          <w:sz w:val="26"/>
          <w:szCs w:val="26"/>
          <w:lang w:val="ru-RU"/>
        </w:rPr>
        <w:t>Игровая программа «Моя будущая профессия»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C73D48">
        <w:rPr>
          <w:rFonts w:ascii="Times New Roman" w:hAnsi="Times New Roman"/>
          <w:sz w:val="26"/>
          <w:szCs w:val="26"/>
        </w:rPr>
        <w:t>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C73D48">
        <w:rPr>
          <w:rFonts w:ascii="Times New Roman" w:hAnsi="Times New Roman"/>
          <w:sz w:val="26"/>
          <w:szCs w:val="26"/>
        </w:rPr>
        <w:t>II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828800" cy="1066902"/>
            <wp:effectExtent l="0" t="0" r="0" b="0"/>
            <wp:docPr id="8" name="Рисунок 8" descr="Будущая профессия: зачем она нужна, как получить и сделать правильный выбор  – Блог Red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дущая профессия: зачем она нужна, как получить и сделать правильный выбор  – Блог Reds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53" cy="106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Default="00F05D0D" w:rsidP="00F05D0D">
      <w:pPr>
        <w:tabs>
          <w:tab w:val="left" w:pos="1908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05D0D">
        <w:rPr>
          <w:rFonts w:ascii="Times New Roman" w:hAnsi="Times New Roman"/>
          <w:sz w:val="26"/>
          <w:szCs w:val="26"/>
          <w:lang w:val="ru-RU"/>
        </w:rPr>
        <w:t xml:space="preserve">Познавательный час </w:t>
      </w:r>
      <w:proofErr w:type="gramStart"/>
      <w:r w:rsidRPr="00F05D0D">
        <w:rPr>
          <w:rFonts w:ascii="Times New Roman" w:hAnsi="Times New Roman"/>
          <w:sz w:val="26"/>
          <w:szCs w:val="26"/>
          <w:lang w:val="ru-RU"/>
        </w:rPr>
        <w:t>-п</w:t>
      </w:r>
      <w:proofErr w:type="gramEnd"/>
      <w:r w:rsidRPr="00F05D0D">
        <w:rPr>
          <w:rFonts w:ascii="Times New Roman" w:hAnsi="Times New Roman"/>
          <w:sz w:val="26"/>
          <w:szCs w:val="26"/>
          <w:lang w:val="ru-RU"/>
        </w:rPr>
        <w:t>резентация «Есть профессия лечить животных»</w:t>
      </w:r>
      <w:r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173C84">
        <w:rPr>
          <w:rFonts w:ascii="Times New Roman" w:hAnsi="Times New Roman"/>
          <w:sz w:val="26"/>
          <w:szCs w:val="26"/>
        </w:rPr>
        <w:t>III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173C84">
        <w:rPr>
          <w:rFonts w:ascii="Times New Roman" w:hAnsi="Times New Roman" w:cs="Vrinda"/>
          <w:sz w:val="26"/>
          <w:szCs w:val="26"/>
        </w:rPr>
        <w:t>IV</w:t>
      </w:r>
      <w:r w:rsidRPr="00F05D0D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F05D0D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F05D0D" w:rsidRPr="00F05D0D" w:rsidRDefault="00F05D0D" w:rsidP="00F05D0D">
      <w:pPr>
        <w:tabs>
          <w:tab w:val="left" w:pos="1908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613833" cy="1211283"/>
            <wp:effectExtent l="0" t="0" r="5715" b="8255"/>
            <wp:docPr id="9" name="Рисунок 9" descr="Урок с лексическим запасом на тему «Профессия» | Статьи по английскому на  Stud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рок с лексическим запасом на тему «Профессия» | Статьи по английскому на  Study.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201" cy="12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05D0D">
        <w:rPr>
          <w:rFonts w:ascii="Times New Roman" w:hAnsi="Times New Roman"/>
          <w:sz w:val="26"/>
          <w:szCs w:val="26"/>
          <w:lang w:val="ru-RU"/>
        </w:rPr>
        <w:t>Игра – презентация «Железная дорога, для нее профессий много»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6B4A">
        <w:rPr>
          <w:rFonts w:ascii="Times New Roman" w:hAnsi="Times New Roman"/>
          <w:sz w:val="26"/>
          <w:szCs w:val="26"/>
        </w:rPr>
        <w:t>V</w:t>
      </w:r>
      <w:r w:rsidRPr="00EA6B4A">
        <w:rPr>
          <w:rFonts w:ascii="Times New Roman" w:hAnsi="Times New Roman"/>
          <w:sz w:val="26"/>
          <w:szCs w:val="26"/>
          <w:lang w:val="be-BY"/>
        </w:rPr>
        <w:t xml:space="preserve">– </w:t>
      </w:r>
      <w:r w:rsidRPr="00EA6B4A">
        <w:rPr>
          <w:rFonts w:ascii="Times New Roman" w:hAnsi="Times New Roman"/>
          <w:sz w:val="26"/>
          <w:szCs w:val="26"/>
        </w:rPr>
        <w:t>VII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030113" cy="772928"/>
            <wp:effectExtent l="0" t="0" r="0" b="8255"/>
            <wp:docPr id="11" name="Рисунок 11" descr="Белорусская железная дорога запустит к Рождеству и Новому году новые по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елорусская железная дорога запустит к Рождеству и Новому году новые поез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72" cy="77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F05D0D">
        <w:rPr>
          <w:rFonts w:ascii="Times New Roman" w:hAnsi="Times New Roman"/>
          <w:sz w:val="26"/>
          <w:szCs w:val="26"/>
          <w:lang w:val="ru-RU"/>
        </w:rPr>
        <w:t>Акция «Страна Детства» (общее фото с шарами) в рамках Недели толерантности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45355">
        <w:rPr>
          <w:rFonts w:ascii="Times New Roman" w:hAnsi="Times New Roman"/>
          <w:sz w:val="26"/>
          <w:szCs w:val="26"/>
        </w:rPr>
        <w:t>I</w:t>
      </w:r>
      <w:r w:rsidRPr="00F05D0D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245355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45355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76576" cy="866899"/>
            <wp:effectExtent l="0" t="0" r="5080" b="0"/>
            <wp:docPr id="12" name="Рисунок 12" descr="В стране Детства» 2024, Федоровский район — дата и место проведения, 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 стране Детства» 2024, Федоровский район — дата и место проведения, 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89" cy="86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0D" w:rsidRPr="00F05D0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05D0D">
        <w:rPr>
          <w:rFonts w:ascii="Times New Roman" w:hAnsi="Times New Roman"/>
          <w:sz w:val="26"/>
          <w:szCs w:val="26"/>
          <w:lang w:val="ru-RU"/>
        </w:rPr>
        <w:t>Открытая кафедра «УССО и ВУЗы Республики Беларусь: перспективное будущее»</w:t>
      </w:r>
    </w:p>
    <w:p w:rsidR="0053683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647E2D">
        <w:rPr>
          <w:rFonts w:ascii="Times New Roman" w:hAnsi="Times New Roman"/>
          <w:sz w:val="26"/>
          <w:szCs w:val="26"/>
          <w:lang w:val="be-BY"/>
        </w:rPr>
        <w:t xml:space="preserve">VIII </w:t>
      </w:r>
      <w:r w:rsidRPr="00647E2D">
        <w:rPr>
          <w:rFonts w:ascii="Times New Roman" w:hAnsi="Times New Roman"/>
          <w:sz w:val="26"/>
          <w:szCs w:val="26"/>
        </w:rPr>
        <w:t>– XI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F05D0D" w:rsidRPr="0053683D" w:rsidRDefault="00F05D0D" w:rsidP="00F05D0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24394" cy="846947"/>
            <wp:effectExtent l="0" t="0" r="0" b="0"/>
            <wp:docPr id="13" name="Рисунок 13" descr="ВУЗы Беларуси, Высшее образование в Беларуси - университеты Минска и других  гор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УЗы Беларуси, Высшее образование в Беларуси - университеты Минска и других  город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43" cy="8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D0D" w:rsidRPr="0053683D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3683D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8174D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2A69"/>
    <w:rsid w:val="00E2459E"/>
    <w:rsid w:val="00E451D0"/>
    <w:rsid w:val="00E74AE0"/>
    <w:rsid w:val="00E753B2"/>
    <w:rsid w:val="00E92099"/>
    <w:rsid w:val="00E9551B"/>
    <w:rsid w:val="00F05D0D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2025-11-11T13:09:00Z</dcterms:created>
  <dcterms:modified xsi:type="dcterms:W3CDTF">2025-11-11T13:09:00Z</dcterms:modified>
</cp:coreProperties>
</file>